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1"/>
        <w:tblpPr w:leftFromText="141" w:rightFromText="141" w:vertAnchor="page" w:horzAnchor="margin" w:tblpXSpec="center" w:tblpY="1126"/>
        <w:tblW w:w="5000" w:type="pct"/>
        <w:tblLook w:val="04A0" w:firstRow="1" w:lastRow="0" w:firstColumn="1" w:lastColumn="0" w:noHBand="0" w:noVBand="1"/>
      </w:tblPr>
      <w:tblGrid>
        <w:gridCol w:w="1427"/>
        <w:gridCol w:w="542"/>
        <w:gridCol w:w="2233"/>
        <w:gridCol w:w="41"/>
        <w:gridCol w:w="282"/>
        <w:gridCol w:w="2088"/>
        <w:gridCol w:w="615"/>
        <w:gridCol w:w="1826"/>
      </w:tblGrid>
      <w:tr w:rsidR="009B0C57" w:rsidRPr="00F579D9" w:rsidTr="002F2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6A6BAE">
            <w:pPr>
              <w:spacing w:before="240" w:after="160" w:line="276" w:lineRule="auto"/>
              <w:jc w:val="center"/>
              <w:rPr>
                <w:rFonts w:ascii="Arial" w:hAnsi="Arial" w:cs="Arial"/>
              </w:rPr>
            </w:pPr>
            <w:r w:rsidRPr="00835EDE">
              <w:rPr>
                <w:rFonts w:ascii="Arial" w:hAnsi="Arial" w:cs="Arial"/>
              </w:rPr>
              <w:t>PLAN DE DESARROLLO CURRICULAR</w:t>
            </w:r>
          </w:p>
        </w:tc>
      </w:tr>
      <w:tr w:rsidR="009B0C57" w:rsidRPr="00F579D9" w:rsidTr="000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  <w:gridSpan w:val="2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Área de saberes y conocimientos</w:t>
            </w:r>
          </w:p>
        </w:tc>
        <w:tc>
          <w:tcPr>
            <w:tcW w:w="1317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  <w:vAlign w:val="center"/>
          </w:tcPr>
          <w:p w:rsidR="009B0C57" w:rsidRPr="00F579D9" w:rsidRDefault="00D25EF8" w:rsidP="006A6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Ciencia tecnología y producción</w:t>
            </w:r>
            <w:r>
              <w:rPr>
                <w:rFonts w:ascii="Arial" w:hAnsi="Arial" w:cs="Arial"/>
              </w:rPr>
              <w:t xml:space="preserve"> Gatronomia</w:t>
            </w:r>
          </w:p>
        </w:tc>
        <w:tc>
          <w:tcPr>
            <w:tcW w:w="1619" w:type="pct"/>
            <w:gridSpan w:val="4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579D9">
              <w:rPr>
                <w:rFonts w:ascii="Arial" w:hAnsi="Arial" w:cs="Arial"/>
                <w:b/>
              </w:rPr>
              <w:t>Año de escolaridad</w:t>
            </w:r>
          </w:p>
        </w:tc>
        <w:tc>
          <w:tcPr>
            <w:tcW w:w="1056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  <w:vAlign w:val="center"/>
          </w:tcPr>
          <w:p w:rsidR="009B0C57" w:rsidRPr="00F579D9" w:rsidRDefault="00E850BB" w:rsidP="006A6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6to de secundaria </w:t>
            </w:r>
          </w:p>
        </w:tc>
      </w:tr>
      <w:tr w:rsidR="009B0C57" w:rsidRPr="00F579D9" w:rsidTr="000E73AB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  <w:gridSpan w:val="2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EAF4D7" w:themeFill="accent1" w:themeFillTint="33"/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Fecha de implementación</w:t>
            </w:r>
          </w:p>
        </w:tc>
        <w:tc>
          <w:tcPr>
            <w:tcW w:w="1317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9" w:type="pct"/>
            <w:gridSpan w:val="4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EAF4D7" w:themeFill="accent1" w:themeFillTint="33"/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579D9">
              <w:rPr>
                <w:rFonts w:ascii="Arial" w:hAnsi="Arial" w:cs="Arial"/>
                <w:b/>
              </w:rPr>
              <w:t>Sesiones</w:t>
            </w:r>
          </w:p>
        </w:tc>
        <w:tc>
          <w:tcPr>
            <w:tcW w:w="1056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D25EF8" w:rsidP="006A6BA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2 PERIODOS DE 45 MIN</w:t>
            </w:r>
          </w:p>
        </w:tc>
      </w:tr>
      <w:tr w:rsidR="009B0C57" w:rsidRPr="00F579D9" w:rsidTr="000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gridSpan w:val="3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Plan Nacional de Contingencia Educativa</w:t>
            </w:r>
          </w:p>
        </w:tc>
        <w:tc>
          <w:tcPr>
            <w:tcW w:w="2674" w:type="pct"/>
            <w:gridSpan w:val="5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  <w:vAlign w:val="center"/>
          </w:tcPr>
          <w:p w:rsidR="009B0C57" w:rsidRPr="00F579D9" w:rsidRDefault="009B0C57" w:rsidP="006A6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“Prevención de Violencias en el Entorno Educativo”</w:t>
            </w:r>
          </w:p>
        </w:tc>
      </w:tr>
      <w:tr w:rsidR="009B0C57" w:rsidRPr="00F579D9" w:rsidTr="000E73AB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EAF4D7" w:themeFill="accent1" w:themeFillTint="33"/>
            <w:vAlign w:val="center"/>
          </w:tcPr>
          <w:p w:rsidR="009B0C57" w:rsidRPr="00F579D9" w:rsidRDefault="009B0C57" w:rsidP="009B0C57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Objetivo holístico</w:t>
            </w:r>
          </w:p>
        </w:tc>
        <w:tc>
          <w:tcPr>
            <w:tcW w:w="4300" w:type="pct"/>
            <w:gridSpan w:val="7"/>
            <w:tcBorders>
              <w:left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</w:tcPr>
          <w:p w:rsidR="000E73AB" w:rsidRDefault="000E73AB" w:rsidP="002F2AA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4EB3CF" w:themeColor="accent5"/>
              </w:rPr>
            </w:pPr>
          </w:p>
          <w:p w:rsidR="000E73AB" w:rsidRPr="002F2AA9" w:rsidRDefault="00D25EF8" w:rsidP="002F2AA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Gothic Medium" w:hAnsi="Arial" w:cs="Arial"/>
                <w:b/>
                <w:color w:val="1B5337" w:themeColor="accent3" w:themeShade="80"/>
                <w:sz w:val="20"/>
              </w:rPr>
            </w:pPr>
            <w:r w:rsidRPr="00525D8D">
              <w:rPr>
                <w:rFonts w:ascii="Arial" w:hAnsi="Arial" w:cs="Arial"/>
                <w:b/>
              </w:rPr>
              <w:t xml:space="preserve">Desarrollamos vocaciones y potencialidades productivas, </w:t>
            </w:r>
            <w:r w:rsidRPr="00525D8D">
              <w:rPr>
                <w:rFonts w:ascii="Arial" w:hAnsi="Arial" w:cs="Arial"/>
              </w:rPr>
              <w:t xml:space="preserve">comprendiendo el proceso de producción, uso de técnicas y equipos adecuados para la elaboración de pastas, </w:t>
            </w:r>
            <w:r w:rsidRPr="00525D8D">
              <w:rPr>
                <w:rFonts w:ascii="Arial" w:hAnsi="Arial" w:cs="Arial"/>
                <w:b/>
              </w:rPr>
              <w:t xml:space="preserve">a través de la producción de pastas integrales, </w:t>
            </w:r>
            <w:r w:rsidRPr="00525D8D">
              <w:rPr>
                <w:rFonts w:ascii="Arial" w:hAnsi="Arial" w:cs="Arial"/>
              </w:rPr>
              <w:t xml:space="preserve">para el fortalecimiento de una alimentación saludable en un entorno libre de violencia y en armonía con la comunidad. </w:t>
            </w:r>
          </w:p>
        </w:tc>
      </w:tr>
      <w:tr w:rsidR="009B0C57" w:rsidRPr="00F579D9" w:rsidTr="000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pct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9B0C57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Contenidos</w:t>
            </w:r>
          </w:p>
        </w:tc>
        <w:tc>
          <w:tcPr>
            <w:tcW w:w="1650" w:type="pct"/>
            <w:gridSpan w:val="3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/>
            </w:tcBorders>
            <w:shd w:val="clear" w:color="auto" w:fill="auto"/>
            <w:vAlign w:val="center"/>
          </w:tcPr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</w:rPr>
              <w:t xml:space="preserve">Elaboración de </w:t>
            </w:r>
            <w:r w:rsidRPr="00525D8D">
              <w:rPr>
                <w:rFonts w:ascii="Arial" w:hAnsi="Arial" w:cs="Arial"/>
                <w:b/>
              </w:rPr>
              <w:t xml:space="preserve">PASTAS INTEGRALES </w:t>
            </w:r>
            <w:r w:rsidRPr="00525D8D">
              <w:rPr>
                <w:rFonts w:ascii="Arial" w:hAnsi="Arial" w:cs="Arial"/>
              </w:rPr>
              <w:t>para generar un emprendimiento productivo.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Tipos y clasificación de pastas.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Pastas y cereales nutritivos.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Características de las pastas.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25D8D">
              <w:rPr>
                <w:rFonts w:ascii="Arial" w:hAnsi="Arial" w:cs="Arial"/>
                <w:color w:val="000000" w:themeColor="text1"/>
              </w:rPr>
              <w:t>Equipos de cocina: Laminadora de masa vs Rodillo.</w:t>
            </w:r>
          </w:p>
          <w:p w:rsidR="002F2AA9" w:rsidRDefault="00D25EF8" w:rsidP="00D2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BO"/>
              </w:rPr>
            </w:pPr>
            <w:r w:rsidRPr="00525D8D">
              <w:rPr>
                <w:rFonts w:ascii="Arial" w:hAnsi="Arial" w:cs="Arial"/>
              </w:rPr>
              <w:t>Proceso de elaboración de la pasta (integral).</w:t>
            </w:r>
          </w:p>
          <w:p w:rsidR="002F2AA9" w:rsidRDefault="002F2AA9" w:rsidP="002F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BO"/>
              </w:rPr>
            </w:pPr>
          </w:p>
          <w:p w:rsidR="002F2AA9" w:rsidRPr="002F2AA9" w:rsidRDefault="002F2AA9" w:rsidP="002F2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4D671B" w:themeColor="accent1" w:themeShade="80"/>
              <w:left w:val="single" w:sz="4" w:space="0" w:color="4D671B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vAlign w:val="center"/>
          </w:tcPr>
          <w:p w:rsidR="009B0C57" w:rsidRPr="00F579D9" w:rsidRDefault="009B0C57" w:rsidP="009B0C57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579D9">
              <w:rPr>
                <w:rFonts w:ascii="Arial" w:hAnsi="Arial" w:cs="Arial"/>
                <w:b/>
              </w:rPr>
              <w:t>Recursos/materiales</w:t>
            </w:r>
          </w:p>
        </w:tc>
        <w:tc>
          <w:tcPr>
            <w:tcW w:w="1487" w:type="pct"/>
            <w:gridSpan w:val="2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</w:tcPr>
          <w:p w:rsidR="00C01A25" w:rsidRDefault="00C01A25" w:rsidP="00C01A25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t>ANALOGICOS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- Pizarra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- Marcadores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hAnsi="Arial" w:cs="Arial"/>
              </w:rPr>
              <w:t>- Paleógrafo</w:t>
            </w:r>
            <w:r w:rsidRPr="00525D8D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t>DE PRODUCCION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Ingredientes: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8"/>
              </w:numPr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 xml:space="preserve">Harina de trigo 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8"/>
              </w:numPr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>Cereales integrales</w:t>
            </w:r>
          </w:p>
          <w:p w:rsidR="00D25EF8" w:rsidRPr="00525D8D" w:rsidRDefault="00D25EF8" w:rsidP="00D25EF8">
            <w:pPr>
              <w:numPr>
                <w:ilvl w:val="0"/>
                <w:numId w:val="18"/>
              </w:numPr>
              <w:spacing w:before="100" w:beforeAutospacing="1" w:after="100" w:afterAutospacing="1"/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 xml:space="preserve">Huevo </w:t>
            </w:r>
          </w:p>
          <w:p w:rsidR="00D25EF8" w:rsidRPr="00525D8D" w:rsidRDefault="00D25EF8" w:rsidP="00D25EF8">
            <w:pPr>
              <w:numPr>
                <w:ilvl w:val="0"/>
                <w:numId w:val="18"/>
              </w:numPr>
              <w:spacing w:before="100" w:beforeAutospacing="1" w:after="100" w:afterAutospacing="1"/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 xml:space="preserve">Sal </w:t>
            </w:r>
          </w:p>
          <w:p w:rsidR="00D25EF8" w:rsidRPr="00525D8D" w:rsidRDefault="00D25EF8" w:rsidP="00D25EF8">
            <w:pPr>
              <w:numPr>
                <w:ilvl w:val="0"/>
                <w:numId w:val="18"/>
              </w:numPr>
              <w:spacing w:before="100" w:beforeAutospacing="1" w:after="100" w:afterAutospacing="1"/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>Aceite</w:t>
            </w:r>
          </w:p>
          <w:p w:rsidR="00D25EF8" w:rsidRPr="00525D8D" w:rsidRDefault="00D25EF8" w:rsidP="00D25EF8">
            <w:pPr>
              <w:numPr>
                <w:ilvl w:val="0"/>
                <w:numId w:val="18"/>
              </w:numPr>
              <w:spacing w:before="100" w:beforeAutospacing="1" w:after="100" w:afterAutospacing="1"/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>sémola</w:t>
            </w:r>
          </w:p>
          <w:p w:rsidR="00D25EF8" w:rsidRPr="00525D8D" w:rsidRDefault="00D25EF8" w:rsidP="00D25EF8">
            <w:pPr>
              <w:numPr>
                <w:ilvl w:val="0"/>
                <w:numId w:val="18"/>
              </w:numPr>
              <w:spacing w:before="100" w:beforeAutospacing="1"/>
              <w:ind w:left="325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eastAsia="Times New Roman" w:hAnsi="Arial" w:cs="Arial"/>
              </w:rPr>
              <w:t>Cúrcuma y tomillo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25D8D">
              <w:rPr>
                <w:rFonts w:ascii="Arial" w:hAnsi="Arial" w:cs="Arial"/>
              </w:rPr>
              <w:t>Equipos:</w:t>
            </w:r>
          </w:p>
          <w:p w:rsidR="00D25EF8" w:rsidRPr="00525D8D" w:rsidRDefault="00D25EF8" w:rsidP="00D25EF8">
            <w:pPr>
              <w:numPr>
                <w:ilvl w:val="0"/>
                <w:numId w:val="19"/>
              </w:numPr>
              <w:ind w:left="325" w:hanging="28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Cocina</w:t>
            </w:r>
          </w:p>
          <w:p w:rsidR="00D25EF8" w:rsidRPr="00525D8D" w:rsidRDefault="00D25EF8" w:rsidP="00D25EF8">
            <w:pPr>
              <w:numPr>
                <w:ilvl w:val="0"/>
                <w:numId w:val="19"/>
              </w:numPr>
              <w:ind w:left="325" w:hanging="28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 xml:space="preserve">Olla </w:t>
            </w:r>
          </w:p>
          <w:p w:rsidR="00D25EF8" w:rsidRPr="00525D8D" w:rsidRDefault="00D25EF8" w:rsidP="00D25EF8">
            <w:pPr>
              <w:numPr>
                <w:ilvl w:val="0"/>
                <w:numId w:val="19"/>
              </w:numPr>
              <w:ind w:left="325" w:hanging="28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Cuchillo y tabla</w:t>
            </w:r>
          </w:p>
          <w:p w:rsidR="00D25EF8" w:rsidRPr="00525D8D" w:rsidRDefault="00D25EF8" w:rsidP="00D25EF8">
            <w:pPr>
              <w:numPr>
                <w:ilvl w:val="0"/>
                <w:numId w:val="19"/>
              </w:numPr>
              <w:ind w:left="325" w:hanging="28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 xml:space="preserve">Cucharas </w:t>
            </w:r>
          </w:p>
          <w:p w:rsidR="00D25EF8" w:rsidRPr="00525D8D" w:rsidRDefault="00D25EF8" w:rsidP="00D25EF8">
            <w:pPr>
              <w:numPr>
                <w:ilvl w:val="0"/>
                <w:numId w:val="19"/>
              </w:numPr>
              <w:ind w:left="325" w:hanging="28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Laminadora de masa.</w:t>
            </w:r>
          </w:p>
          <w:p w:rsidR="00CA4182" w:rsidRPr="00D25EF8" w:rsidRDefault="00CA4182" w:rsidP="00D2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B0C57" w:rsidRPr="00F579D9" w:rsidTr="000E73A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5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729928" w:themeFill="accent1" w:themeFillShade="BF"/>
            <w:vAlign w:val="center"/>
          </w:tcPr>
          <w:p w:rsidR="009B0C57" w:rsidRPr="00835EDE" w:rsidRDefault="009B0C57" w:rsidP="006A6BAE">
            <w:pPr>
              <w:spacing w:before="240" w:after="160"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835EDE">
              <w:rPr>
                <w:rFonts w:ascii="Arial" w:hAnsi="Arial" w:cs="Arial"/>
                <w:color w:val="FFFFFF" w:themeColor="background1"/>
              </w:rPr>
              <w:t>ORIENTACIONES METODOLÓGICAS</w:t>
            </w:r>
          </w:p>
        </w:tc>
        <w:tc>
          <w:tcPr>
            <w:tcW w:w="2512" w:type="pct"/>
            <w:gridSpan w:val="3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729928" w:themeFill="accent1" w:themeFillShade="BF"/>
            <w:vAlign w:val="bottom"/>
          </w:tcPr>
          <w:p w:rsidR="009B0C57" w:rsidRPr="00835EDE" w:rsidRDefault="009B0C57" w:rsidP="006A6BAE">
            <w:pPr>
              <w:spacing w:before="24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835EDE">
              <w:rPr>
                <w:rFonts w:ascii="Arial" w:hAnsi="Arial" w:cs="Arial"/>
                <w:b/>
                <w:color w:val="FFFFFF" w:themeColor="background1"/>
              </w:rPr>
              <w:t>CRITERIOS DE EVALUACIÓN</w:t>
            </w:r>
          </w:p>
        </w:tc>
      </w:tr>
      <w:tr w:rsidR="009B0C57" w:rsidRPr="00F579D9" w:rsidTr="000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5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FFFFFF" w:themeFill="background1"/>
          </w:tcPr>
          <w:p w:rsidR="00D25EF8" w:rsidRPr="00525D8D" w:rsidRDefault="00D25EF8" w:rsidP="00D25EF8">
            <w:pPr>
              <w:contextualSpacing/>
              <w:jc w:val="both"/>
              <w:rPr>
                <w:rFonts w:ascii="Arial" w:hAnsi="Arial" w:cs="Arial"/>
                <w:b w:val="0"/>
              </w:rPr>
            </w:pPr>
            <w:r w:rsidRPr="00525D8D">
              <w:rPr>
                <w:rFonts w:ascii="Arial" w:hAnsi="Arial" w:cs="Arial"/>
              </w:rPr>
              <w:t xml:space="preserve">PRÁCTICA: </w:t>
            </w:r>
          </w:p>
          <w:p w:rsidR="00D25EF8" w:rsidRPr="00525D8D" w:rsidRDefault="008E0288" w:rsidP="00D25EF8">
            <w:pPr>
              <w:pStyle w:val="Prrafodelista"/>
              <w:numPr>
                <w:ilvl w:val="0"/>
                <w:numId w:val="17"/>
              </w:numPr>
              <w:ind w:left="177" w:hanging="14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ESTRATEGIA LUDICA: “LOS 5 SENTIDOS” </w:t>
            </w:r>
            <w:r w:rsidR="00D25EF8" w:rsidRPr="00525D8D">
              <w:rPr>
                <w:rFonts w:ascii="Arial" w:eastAsia="Times New Roman" w:hAnsi="Arial" w:cs="Arial"/>
                <w:lang w:eastAsia="es-CO"/>
              </w:rPr>
              <w:t>L</w:t>
            </w:r>
            <w:r w:rsidR="00D25EF8" w:rsidRPr="00525D8D">
              <w:rPr>
                <w:rFonts w:ascii="Arial" w:eastAsia="Times New Roman" w:hAnsi="Arial" w:cs="Arial"/>
                <w:lang w:val="es-CO" w:eastAsia="es-CO"/>
              </w:rPr>
              <w:t>os participantes observan y perciben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 a</w:t>
            </w:r>
            <w:r w:rsidR="00B13A24">
              <w:rPr>
                <w:rFonts w:ascii="Arial" w:eastAsia="Times New Roman" w:hAnsi="Arial" w:cs="Arial"/>
                <w:lang w:val="es-CO" w:eastAsia="es-CO"/>
              </w:rPr>
              <w:t xml:space="preserve"> través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 de los 5 sentidos, vista, olfato, oído, gusto y el tacto diferentes muestras de</w:t>
            </w:r>
            <w:r w:rsidR="00D25EF8" w:rsidRPr="00525D8D">
              <w:rPr>
                <w:rFonts w:ascii="Arial" w:eastAsia="Times New Roman" w:hAnsi="Arial" w:cs="Arial"/>
                <w:lang w:val="es-CO" w:eastAsia="es-CO"/>
              </w:rPr>
              <w:t xml:space="preserve"> de pastas </w:t>
            </w:r>
            <w:r w:rsidR="00D25EF8" w:rsidRPr="00525D8D">
              <w:rPr>
                <w:rFonts w:ascii="Arial" w:eastAsia="Times New Roman" w:hAnsi="Arial" w:cs="Arial"/>
                <w:lang w:val="es-CO" w:eastAsia="es-CO"/>
              </w:rPr>
              <w:lastRenderedPageBreak/>
              <w:t>y cereales nutritivos.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ind w:left="177" w:hanging="142"/>
              <w:jc w:val="both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Se realizará la elaboración de pastas integrales utilizando equipos y técnicas adecuadas.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17"/>
              </w:numPr>
              <w:ind w:left="177" w:hanging="142"/>
              <w:jc w:val="both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 xml:space="preserve">Para conservar un ambiente en armonía y sin violencia se practica la comunicación asertiva.  </w:t>
            </w:r>
          </w:p>
          <w:p w:rsidR="00D25EF8" w:rsidRPr="00525D8D" w:rsidRDefault="00D25EF8" w:rsidP="00D25EF8">
            <w:pPr>
              <w:contextualSpacing/>
              <w:jc w:val="both"/>
              <w:rPr>
                <w:rFonts w:ascii="Arial" w:hAnsi="Arial" w:cs="Arial"/>
                <w:b w:val="0"/>
              </w:rPr>
            </w:pPr>
            <w:r w:rsidRPr="00525D8D">
              <w:rPr>
                <w:rFonts w:ascii="Arial" w:hAnsi="Arial" w:cs="Arial"/>
              </w:rPr>
              <w:t>TEORÍA:</w:t>
            </w:r>
          </w:p>
          <w:p w:rsidR="00D25EF8" w:rsidRPr="00525D8D" w:rsidRDefault="00D25EF8" w:rsidP="00D25EF8">
            <w:pPr>
              <w:tabs>
                <w:tab w:val="left" w:pos="177"/>
              </w:tabs>
              <w:ind w:left="177" w:hanging="177"/>
              <w:contextualSpacing/>
              <w:jc w:val="both"/>
              <w:rPr>
                <w:rFonts w:ascii="Arial" w:hAnsi="Arial" w:cs="Arial"/>
                <w:b w:val="0"/>
              </w:rPr>
            </w:pPr>
            <w:r w:rsidRPr="00525D8D">
              <w:rPr>
                <w:rFonts w:ascii="Arial" w:hAnsi="Arial" w:cs="Arial"/>
              </w:rPr>
              <w:t>-</w:t>
            </w:r>
            <w:r w:rsidRPr="00525D8D">
              <w:rPr>
                <w:rFonts w:ascii="Arial" w:eastAsia="Times New Roman" w:hAnsi="Arial" w:cs="Arial"/>
                <w:lang w:val="es-CO" w:eastAsia="es-CO"/>
              </w:rPr>
              <w:t>Identificación y caracterización de las técnicas, equipos y utensilios de uso.</w:t>
            </w:r>
          </w:p>
          <w:p w:rsidR="00D25EF8" w:rsidRPr="00525D8D" w:rsidRDefault="00D25EF8" w:rsidP="00D25EF8">
            <w:pPr>
              <w:ind w:left="177" w:hanging="177"/>
              <w:contextualSpacing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- Se realizará la explicación del proceso de elaboración y producción de pastas integrales, su aplicación y beneficios.</w:t>
            </w:r>
          </w:p>
          <w:p w:rsidR="00D25EF8" w:rsidRPr="00525D8D" w:rsidRDefault="00D25EF8" w:rsidP="00D25EF8">
            <w:pPr>
              <w:contextualSpacing/>
              <w:jc w:val="both"/>
              <w:rPr>
                <w:rFonts w:ascii="Arial" w:hAnsi="Arial" w:cs="Arial"/>
                <w:b w:val="0"/>
              </w:rPr>
            </w:pPr>
            <w:r w:rsidRPr="00525D8D">
              <w:rPr>
                <w:rFonts w:ascii="Arial" w:hAnsi="Arial" w:cs="Arial"/>
              </w:rPr>
              <w:t xml:space="preserve">VALORACIÓN: </w:t>
            </w:r>
          </w:p>
          <w:p w:rsidR="00D25EF8" w:rsidRPr="00525D8D" w:rsidRDefault="00D25EF8" w:rsidP="00D25EF8">
            <w:pPr>
              <w:ind w:left="177" w:hanging="177"/>
              <w:contextualSpacing/>
              <w:jc w:val="both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- Realizamos un análisis reflexivo con la siguiente pregunta:</w:t>
            </w:r>
          </w:p>
          <w:p w:rsidR="00D25EF8" w:rsidRDefault="00D25EF8" w:rsidP="00D25EF8">
            <w:pPr>
              <w:ind w:left="177"/>
              <w:contextualSpacing/>
              <w:jc w:val="both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¿Cuáles son las bondades y beneficios de pastas integrales?</w:t>
            </w:r>
          </w:p>
          <w:p w:rsidR="00D25EF8" w:rsidRPr="005668CA" w:rsidRDefault="00D25EF8" w:rsidP="00D25EF8">
            <w:pPr>
              <w:pStyle w:val="Prrafodelista"/>
              <w:numPr>
                <w:ilvl w:val="0"/>
                <w:numId w:val="17"/>
              </w:numPr>
              <w:ind w:left="164" w:hanging="164"/>
              <w:jc w:val="both"/>
              <w:rPr>
                <w:rFonts w:ascii="Arial" w:hAnsi="Arial" w:cs="Arial"/>
              </w:rPr>
            </w:pPr>
            <w:r w:rsidRPr="005668CA">
              <w:rPr>
                <w:rFonts w:ascii="Arial" w:hAnsi="Arial" w:cs="Arial"/>
              </w:rPr>
              <w:t xml:space="preserve">Se aplica la dinámica: Presentación por parejas, que permitan conocer a los aspectos de cada participante </w:t>
            </w:r>
          </w:p>
          <w:p w:rsidR="00D25EF8" w:rsidRPr="00525D8D" w:rsidRDefault="00D25EF8" w:rsidP="00D25EF8">
            <w:pPr>
              <w:contextualSpacing/>
              <w:jc w:val="both"/>
              <w:rPr>
                <w:rFonts w:ascii="Arial" w:hAnsi="Arial" w:cs="Arial"/>
                <w:b w:val="0"/>
              </w:rPr>
            </w:pPr>
            <w:r w:rsidRPr="00525D8D">
              <w:rPr>
                <w:rFonts w:ascii="Arial" w:hAnsi="Arial" w:cs="Arial"/>
              </w:rPr>
              <w:t xml:space="preserve">PRODUCCIÓN: </w:t>
            </w:r>
          </w:p>
          <w:p w:rsidR="00D25EF8" w:rsidRPr="00525D8D" w:rsidRDefault="00D25EF8" w:rsidP="00D25EF8">
            <w:pPr>
              <w:pStyle w:val="Default"/>
              <w:spacing w:line="276" w:lineRule="auto"/>
              <w:ind w:left="177" w:hanging="17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</w:pPr>
            <w:r w:rsidRPr="00525D8D"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>- Los participantes producirán pastas integrales a partir de todos los conocimientos obtenidos.</w:t>
            </w:r>
          </w:p>
          <w:p w:rsidR="00D25EF8" w:rsidRPr="00525D8D" w:rsidRDefault="00FE2654" w:rsidP="00D25EF8">
            <w:pPr>
              <w:pStyle w:val="Default"/>
              <w:spacing w:line="276" w:lineRule="auto"/>
              <w:ind w:left="177" w:hanging="17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 xml:space="preserve">- ESTRATEGIA LUDICA: “CREA TU DISEÑO” </w:t>
            </w:r>
            <w:r w:rsidR="00D25EF8" w:rsidRPr="00525D8D"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>Se realizará la exhibición del producto final aplicando un emplatado creativo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 xml:space="preserve"> </w:t>
            </w:r>
            <w:r w:rsidR="00FE1ABE"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 xml:space="preserve">de la pasta elborada 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>realizado por cada estudiante</w:t>
            </w:r>
            <w:r w:rsidR="00D25EF8" w:rsidRPr="00525D8D"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>.</w:t>
            </w:r>
          </w:p>
          <w:p w:rsidR="00D25EF8" w:rsidRDefault="00D25EF8" w:rsidP="00D25EF8">
            <w:pPr>
              <w:spacing w:before="240" w:after="160" w:line="276" w:lineRule="auto"/>
              <w:ind w:right="175"/>
              <w:jc w:val="both"/>
              <w:rPr>
                <w:rFonts w:ascii="Arial" w:hAnsi="Arial" w:cs="Arial"/>
              </w:rPr>
            </w:pPr>
            <w:r w:rsidRPr="00525D8D">
              <w:rPr>
                <w:rFonts w:ascii="Arial" w:hAnsi="Arial" w:cs="Arial"/>
              </w:rPr>
              <w:t>- Cada participante elaborara una ficha de trabajo individual.</w:t>
            </w:r>
          </w:p>
          <w:p w:rsidR="00835EDE" w:rsidRPr="00835EDE" w:rsidRDefault="00835EDE" w:rsidP="00CB2D68">
            <w:pPr>
              <w:spacing w:line="276" w:lineRule="auto"/>
              <w:ind w:right="175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2512" w:type="pct"/>
            <w:gridSpan w:val="3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FFFFFF" w:themeFill="background1"/>
          </w:tcPr>
          <w:p w:rsidR="00D25EF8" w:rsidRPr="00525D8D" w:rsidRDefault="00D25EF8" w:rsidP="00D25E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lastRenderedPageBreak/>
              <w:t xml:space="preserve">SER: 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0"/>
              </w:numPr>
              <w:ind w:left="174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</w:rPr>
              <w:t>Asume actitudes productivas con responsabilidad compartida.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0"/>
              </w:numPr>
              <w:ind w:left="174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</w:rPr>
              <w:t>Respeto y reciprocidad entre los participantes durante el trabajo en equipo.</w:t>
            </w:r>
          </w:p>
          <w:p w:rsidR="00D25EF8" w:rsidRPr="00525D8D" w:rsidRDefault="00D25EF8" w:rsidP="00D25E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t xml:space="preserve">SABER: 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1"/>
              </w:numPr>
              <w:ind w:left="174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lastRenderedPageBreak/>
              <w:t xml:space="preserve">Identifica </w:t>
            </w:r>
            <w:r w:rsidRPr="00525D8D">
              <w:rPr>
                <w:rFonts w:ascii="Arial" w:hAnsi="Arial" w:cs="Arial"/>
              </w:rPr>
              <w:t>técnicas y equipos adecuados para la elaboración de pastas.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1"/>
              </w:numPr>
              <w:ind w:left="174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Comprende y describe el proceso de producción de pastas integrales.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1"/>
              </w:numPr>
              <w:ind w:left="174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Reconoce los tipos y clasificación de pasta, así como los cereales integrales.</w:t>
            </w:r>
          </w:p>
          <w:p w:rsidR="00D25EF8" w:rsidRPr="00525D8D" w:rsidRDefault="00D25EF8" w:rsidP="00D25EF8">
            <w:pPr>
              <w:tabs>
                <w:tab w:val="left" w:pos="9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t>HACER: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2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Participación activa y creativa en las prácticas de producción grupales.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2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>Elabora pastas con diferentes cereales nutritivos.</w:t>
            </w:r>
          </w:p>
          <w:p w:rsidR="00D25EF8" w:rsidRPr="00525D8D" w:rsidRDefault="00D25EF8" w:rsidP="00D25EF8">
            <w:pPr>
              <w:pStyle w:val="Prrafodelista"/>
              <w:numPr>
                <w:ilvl w:val="0"/>
                <w:numId w:val="22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25D8D">
              <w:rPr>
                <w:rFonts w:ascii="Arial" w:eastAsia="Times New Roman" w:hAnsi="Arial" w:cs="Arial"/>
                <w:lang w:val="es-CO" w:eastAsia="es-CO"/>
              </w:rPr>
              <w:t xml:space="preserve">Elabora un registro plasmado en una ficha de trabajo. </w:t>
            </w:r>
          </w:p>
          <w:p w:rsidR="00D25EF8" w:rsidRPr="00525D8D" w:rsidRDefault="00D25EF8" w:rsidP="00D25EF8">
            <w:pPr>
              <w:tabs>
                <w:tab w:val="left" w:pos="95"/>
              </w:tabs>
              <w:ind w:left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25D8D">
              <w:rPr>
                <w:rFonts w:ascii="Arial" w:hAnsi="Arial" w:cs="Arial"/>
                <w:b/>
              </w:rPr>
              <w:t>DECIDIR:</w:t>
            </w:r>
          </w:p>
          <w:p w:rsidR="00D25EF8" w:rsidRPr="00CB2D68" w:rsidRDefault="00D25EF8" w:rsidP="00CB2D68">
            <w:pPr>
              <w:pStyle w:val="Prrafodelista"/>
              <w:numPr>
                <w:ilvl w:val="0"/>
                <w:numId w:val="22"/>
              </w:numPr>
              <w:spacing w:before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b/>
                <w:color w:val="000000" w:themeColor="text1"/>
              </w:rPr>
            </w:pPr>
            <w:r w:rsidRPr="00CB2D68">
              <w:rPr>
                <w:rFonts w:ascii="Arial" w:hAnsi="Arial" w:cs="Arial"/>
              </w:rPr>
              <w:t xml:space="preserve">Asume una actitud positiva sobre </w:t>
            </w:r>
            <w:r w:rsidR="00FE2654" w:rsidRPr="00CB2D68">
              <w:rPr>
                <w:rFonts w:ascii="Arial" w:hAnsi="Arial" w:cs="Arial"/>
              </w:rPr>
              <w:t>el cuidado</w:t>
            </w:r>
            <w:r w:rsidRPr="00CB2D68">
              <w:rPr>
                <w:rFonts w:ascii="Arial" w:hAnsi="Arial" w:cs="Arial"/>
              </w:rPr>
              <w:t xml:space="preserve"> de la alimentación para vivir en armonía y libre de violencia.</w:t>
            </w:r>
          </w:p>
          <w:p w:rsidR="00D25EF8" w:rsidRDefault="00D25EF8" w:rsidP="002F2AA9">
            <w:pPr>
              <w:spacing w:before="240"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b/>
                <w:color w:val="000000" w:themeColor="text1"/>
              </w:rPr>
            </w:pPr>
          </w:p>
          <w:p w:rsidR="009B0C57" w:rsidRPr="00F579D9" w:rsidRDefault="009B0C57" w:rsidP="009B0C57">
            <w:pPr>
              <w:tabs>
                <w:tab w:val="left" w:pos="1752"/>
              </w:tabs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ab/>
            </w:r>
          </w:p>
        </w:tc>
      </w:tr>
      <w:tr w:rsidR="009B0C57" w:rsidRPr="00F579D9" w:rsidTr="002F2AA9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  <w:shd w:val="clear" w:color="auto" w:fill="auto"/>
          </w:tcPr>
          <w:p w:rsidR="009B0C57" w:rsidRDefault="009B0C57" w:rsidP="009B0C57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lastRenderedPageBreak/>
              <w:t>PRODUCTO:</w:t>
            </w:r>
          </w:p>
          <w:p w:rsidR="00D25EF8" w:rsidRDefault="00D25EF8" w:rsidP="00D25EF8">
            <w:pPr>
              <w:pStyle w:val="Default"/>
              <w:spacing w:line="276" w:lineRule="auto"/>
              <w:ind w:left="177" w:hanging="17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  <w:t>- Pastas integrales.</w:t>
            </w:r>
          </w:p>
          <w:p w:rsidR="002F2AA9" w:rsidRPr="00D25EF8" w:rsidRDefault="00D25EF8" w:rsidP="00D25EF8">
            <w:pPr>
              <w:pStyle w:val="Default"/>
              <w:spacing w:line="276" w:lineRule="auto"/>
              <w:ind w:left="177" w:hanging="17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</w:rPr>
              <w:t>- F</w:t>
            </w:r>
            <w:r w:rsidRPr="00525D8D">
              <w:rPr>
                <w:rFonts w:ascii="Arial" w:hAnsi="Arial" w:cs="Arial"/>
              </w:rPr>
              <w:t>icha de trabajo individual.</w:t>
            </w:r>
          </w:p>
        </w:tc>
      </w:tr>
      <w:tr w:rsidR="009B0C57" w:rsidRPr="00F579D9" w:rsidTr="000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4D671B" w:themeColor="accent1" w:themeShade="80"/>
              <w:left w:val="single" w:sz="4" w:space="0" w:color="4D671B" w:themeColor="accent1" w:themeShade="80"/>
              <w:bottom w:val="single" w:sz="4" w:space="0" w:color="4D671B" w:themeColor="accent1" w:themeShade="80"/>
              <w:right w:val="single" w:sz="4" w:space="0" w:color="4D671B" w:themeColor="accent1" w:themeShade="80"/>
            </w:tcBorders>
          </w:tcPr>
          <w:p w:rsidR="009B0C57" w:rsidRPr="00F579D9" w:rsidRDefault="009B0C57" w:rsidP="009B0C57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 w:rsidRPr="00F579D9">
              <w:rPr>
                <w:rFonts w:ascii="Arial" w:hAnsi="Arial" w:cs="Arial"/>
              </w:rPr>
              <w:t>BIBLIOGRAFÍA:</w:t>
            </w:r>
          </w:p>
          <w:sdt>
            <w:sdt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s-ES" w:eastAsia="en-US"/>
              </w:rPr>
              <w:id w:val="897713927"/>
              <w:bibliography/>
            </w:sdtPr>
            <w:sdtEndPr>
              <w:rPr>
                <w:b/>
                <w:bCs/>
                <w:lang w:val="es-MX"/>
              </w:rPr>
            </w:sdtEndPr>
            <w:sdtContent>
              <w:p w:rsidR="00D25EF8" w:rsidRPr="00525D8D" w:rsidRDefault="00D25EF8" w:rsidP="00D25EF8">
                <w:pPr>
                  <w:pStyle w:val="Subttulo"/>
                  <w:spacing w:line="276" w:lineRule="auto"/>
                  <w:jc w:val="both"/>
                  <w:rPr>
                    <w:rStyle w:val="SubttuloCar"/>
                    <w:rFonts w:ascii="Arial" w:eastAsiaTheme="majorEastAsia" w:hAnsi="Arial" w:cs="Arial"/>
                    <w:b w:val="0"/>
                    <w:color w:val="000000" w:themeColor="text1"/>
                    <w:sz w:val="22"/>
                    <w:szCs w:val="22"/>
                  </w:rPr>
                </w:pPr>
                <w:r w:rsidRPr="00525D8D">
                  <w:rPr>
                    <w:rStyle w:val="EncabezadoCar"/>
                    <w:rFonts w:ascii="Arial" w:eastAsiaTheme="majorEastAsia" w:hAnsi="Arial" w:cs="Arial"/>
                    <w:b/>
                    <w:color w:val="000000" w:themeColor="text1"/>
                  </w:rPr>
                  <w:t xml:space="preserve"> </w:t>
                </w:r>
                <w:r w:rsidRPr="00525D8D">
                  <w:rPr>
                    <w:rStyle w:val="SubttuloCar"/>
                    <w:rFonts w:ascii="Arial" w:eastAsiaTheme="majorEastAsia" w:hAnsi="Arial" w:cs="Arial"/>
                    <w:b w:val="0"/>
                    <w:color w:val="000000" w:themeColor="text1"/>
                    <w:sz w:val="22"/>
                    <w:szCs w:val="22"/>
                  </w:rPr>
                  <w:t>Soley, N y Llamas, Y. (2006). Cocina Italiana Paso a paso la esencia de la pasta</w:t>
                </w:r>
                <w:r w:rsidRPr="00525D8D">
                  <w:rPr>
                    <w:rFonts w:ascii="Arial" w:hAnsi="Arial" w:cs="Arial"/>
                    <w:sz w:val="22"/>
                    <w:szCs w:val="22"/>
                    <w:lang w:val="es-ES"/>
                  </w:rPr>
                  <w:t xml:space="preserve">. </w:t>
                </w:r>
                <w:r w:rsidRPr="00525D8D">
                  <w:rPr>
                    <w:rStyle w:val="SubttuloCar"/>
                    <w:rFonts w:ascii="Arial" w:eastAsiaTheme="majorEastAsia" w:hAnsi="Arial" w:cs="Arial"/>
                    <w:b w:val="0"/>
                    <w:color w:val="000000" w:themeColor="text1"/>
                    <w:sz w:val="22"/>
                    <w:szCs w:val="22"/>
                  </w:rPr>
                  <w:t>Sol 90.</w:t>
                </w:r>
              </w:p>
              <w:p w:rsidR="00D25EF8" w:rsidRPr="00525D8D" w:rsidRDefault="00D25EF8" w:rsidP="00D25EF8">
                <w:pPr>
                  <w:jc w:val="both"/>
                  <w:rPr>
                    <w:rFonts w:ascii="Arial" w:hAnsi="Arial" w:cs="Arial"/>
                    <w:lang w:eastAsia="es-MX"/>
                  </w:rPr>
                </w:pPr>
                <w:r w:rsidRPr="00525D8D">
                  <w:rPr>
                    <w:rFonts w:ascii="Arial" w:hAnsi="Arial" w:cs="Arial"/>
                    <w:lang w:eastAsia="es-MX"/>
                  </w:rPr>
                  <w:t>Alperi, M., Fernandez, S., Garcia, M. Y Garcia, A. (1972). EL libro de oro de cocina en fascículos. Naranco. Mexico D.F.</w:t>
                </w:r>
              </w:p>
              <w:p w:rsidR="00D25EF8" w:rsidRPr="00525D8D" w:rsidRDefault="00D25EF8" w:rsidP="00D25EF8">
                <w:pPr>
                  <w:pStyle w:val="Subttulo"/>
                  <w:spacing w:line="276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25D8D">
                  <w:rPr>
                    <w:rStyle w:val="fn"/>
                    <w:rFonts w:ascii="Arial" w:eastAsiaTheme="minorEastAsia" w:hAnsi="Arial" w:cs="Arial"/>
                    <w:color w:val="000000" w:themeColor="text1"/>
                    <w:sz w:val="22"/>
                    <w:szCs w:val="22"/>
                    <w:bdr w:val="none" w:sz="0" w:space="0" w:color="auto" w:frame="1"/>
                    <w:lang w:val="es-BO"/>
                  </w:rPr>
                  <w:t xml:space="preserve">Paulina, C. </w:t>
                </w:r>
                <w:r w:rsidRPr="00525D8D">
                  <w:rPr>
                    <w:rFonts w:ascii="Arial" w:hAnsi="Arial" w:cs="Arial"/>
                    <w:sz w:val="22"/>
                    <w:szCs w:val="22"/>
                    <w:shd w:val="clear" w:color="auto" w:fill="FFFFFF"/>
                  </w:rPr>
                  <w:t xml:space="preserve">,(12 de mayo, 2020). </w:t>
                </w:r>
                <w:r w:rsidRPr="00525D8D">
                  <w:rPr>
                    <w:rFonts w:ascii="Arial" w:hAnsi="Arial" w:cs="Arial"/>
                    <w:sz w:val="22"/>
                    <w:szCs w:val="22"/>
                  </w:rPr>
                  <w:t xml:space="preserve">Cómo hacer fideos caseros: la receta definitiva. Paulina Cocina.  </w:t>
                </w:r>
              </w:p>
              <w:p w:rsidR="00D25EF8" w:rsidRPr="00525D8D" w:rsidRDefault="00D25EF8" w:rsidP="00D25EF8">
                <w:pPr>
                  <w:jc w:val="both"/>
                  <w:rPr>
                    <w:rFonts w:ascii="Arial" w:hAnsi="Arial" w:cs="Arial"/>
                  </w:rPr>
                </w:pPr>
                <w:r w:rsidRPr="00525D8D">
                  <w:rPr>
                    <w:rFonts w:ascii="Arial" w:hAnsi="Arial" w:cs="Arial"/>
                  </w:rPr>
                  <w:t xml:space="preserve">Cuadernos de Formación Continua. Equipo PROFOCOM. La Paz, Bolivia. </w:t>
                </w:r>
              </w:p>
              <w:p w:rsidR="0035638B" w:rsidRPr="00FE2654" w:rsidRDefault="00D25EF8" w:rsidP="00FE2654">
                <w:pPr>
                  <w:jc w:val="both"/>
                  <w:rPr>
                    <w:rFonts w:ascii="Arial" w:hAnsi="Arial" w:cs="Arial"/>
                  </w:rPr>
                </w:pPr>
                <w:r w:rsidRPr="00525D8D">
                  <w:rPr>
                    <w:rFonts w:ascii="Arial" w:hAnsi="Arial" w:cs="Arial"/>
                  </w:rPr>
                  <w:t xml:space="preserve">Ministerio de Educación (2015). Unidad de Formación Nro. 12 “Orientaciones para el </w:t>
                </w:r>
                <w:r w:rsidRPr="00525D8D">
                  <w:rPr>
                    <w:rFonts w:ascii="Arial" w:hAnsi="Arial" w:cs="Arial"/>
                  </w:rPr>
                  <w:lastRenderedPageBreak/>
                  <w:t>Proceso Formativo”. Cuadernos de Formación Continua. E</w:t>
                </w:r>
                <w:r w:rsidR="00FE2654">
                  <w:rPr>
                    <w:rFonts w:ascii="Arial" w:hAnsi="Arial" w:cs="Arial"/>
                  </w:rPr>
                  <w:t>quipo PROFOCOM. La Paz, Bolivia.</w:t>
                </w:r>
              </w:p>
            </w:sdtContent>
          </w:sdt>
        </w:tc>
      </w:tr>
    </w:tbl>
    <w:p w:rsidR="00D25EF8" w:rsidRDefault="00D25EF8" w:rsidP="00EF6E93">
      <w:pPr>
        <w:tabs>
          <w:tab w:val="left" w:pos="1186"/>
        </w:tabs>
      </w:pPr>
    </w:p>
    <w:sectPr w:rsidR="00D25EF8" w:rsidSect="00EF6E93">
      <w:headerReference w:type="default" r:id="rId9"/>
      <w:pgSz w:w="12240" w:h="15840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03" w:rsidRDefault="008E3503" w:rsidP="009B0C57">
      <w:pPr>
        <w:spacing w:after="0" w:line="240" w:lineRule="auto"/>
      </w:pPr>
      <w:r>
        <w:separator/>
      </w:r>
    </w:p>
  </w:endnote>
  <w:endnote w:type="continuationSeparator" w:id="0">
    <w:p w:rsidR="008E3503" w:rsidRDefault="008E3503" w:rsidP="009B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03" w:rsidRDefault="008E3503" w:rsidP="009B0C57">
      <w:pPr>
        <w:spacing w:after="0" w:line="240" w:lineRule="auto"/>
      </w:pPr>
      <w:r>
        <w:separator/>
      </w:r>
    </w:p>
  </w:footnote>
  <w:footnote w:type="continuationSeparator" w:id="0">
    <w:p w:rsidR="008E3503" w:rsidRDefault="008E3503" w:rsidP="009B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24" w:rsidRDefault="00B13A2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89632" behindDoc="0" locked="0" layoutInCell="0" allowOverlap="1" wp14:anchorId="56E8A50C" wp14:editId="36109B9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olor w:val="056E9F" w:themeColor="accent6" w:themeShade="80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13A24" w:rsidRPr="00C84BD1" w:rsidRDefault="00B13A24">
                              <w:pPr>
                                <w:spacing w:after="0" w:line="240" w:lineRule="auto"/>
                                <w:rPr>
                                  <w:b/>
                                  <w:i/>
                                  <w:color w:val="056E9F" w:themeColor="accent6" w:themeShade="8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56E9F" w:themeColor="accent6" w:themeShade="80"/>
                                </w:rPr>
                                <w:t>Esmeralda Dayana Irahola Chambi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8A50C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6" type="#_x0000_t202" style="position:absolute;margin-left:0;margin-top:0;width:468pt;height:13.45pt;z-index:25158963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BoYOrzuAIAAL4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i/>
                        <w:color w:val="056E9F" w:themeColor="accent6" w:themeShade="80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13A24" w:rsidRPr="00C84BD1" w:rsidRDefault="00B13A24">
                        <w:pPr>
                          <w:spacing w:after="0" w:line="240" w:lineRule="auto"/>
                          <w:rPr>
                            <w:b/>
                            <w:i/>
                            <w:color w:val="056E9F" w:themeColor="accent6" w:themeShade="80"/>
                          </w:rPr>
                        </w:pPr>
                        <w:r>
                          <w:rPr>
                            <w:b/>
                            <w:i/>
                            <w:color w:val="056E9F" w:themeColor="accent6" w:themeShade="80"/>
                          </w:rPr>
                          <w:t>Esmeralda Dayana Irahola Chambi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86560" behindDoc="0" locked="0" layoutInCell="0" allowOverlap="1" wp14:anchorId="362EE992" wp14:editId="40C3527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13A24" w:rsidRPr="00C84BD1" w:rsidRDefault="00B13A24">
                          <w:pPr>
                            <w:spacing w:after="0" w:line="240" w:lineRule="auto"/>
                            <w:jc w:val="right"/>
                            <w:rPr>
                              <w:color w:val="056E9F" w:themeColor="accent6" w:themeShade="80"/>
                            </w:rPr>
                          </w:pPr>
                          <w:r w:rsidRPr="00C84BD1">
                            <w:rPr>
                              <w:color w:val="056E9F" w:themeColor="accent6" w:themeShade="80"/>
                            </w:rPr>
                            <w:fldChar w:fldCharType="begin"/>
                          </w:r>
                          <w:r w:rsidRPr="00C84BD1">
                            <w:rPr>
                              <w:color w:val="056E9F" w:themeColor="accent6" w:themeShade="80"/>
                            </w:rPr>
                            <w:instrText>PAGE   \* MERGEFORMAT</w:instrText>
                          </w:r>
                          <w:r w:rsidRPr="00C84BD1">
                            <w:rPr>
                              <w:color w:val="056E9F" w:themeColor="accent6" w:themeShade="80"/>
                            </w:rPr>
                            <w:fldChar w:fldCharType="separate"/>
                          </w:r>
                          <w:r w:rsidR="00FE1ABE" w:rsidRPr="00FE1ABE">
                            <w:rPr>
                              <w:noProof/>
                              <w:color w:val="056E9F" w:themeColor="accent6" w:themeShade="80"/>
                              <w:lang w:val="es-ES"/>
                            </w:rPr>
                            <w:t>1</w:t>
                          </w:r>
                          <w:r w:rsidRPr="00C84BD1">
                            <w:rPr>
                              <w:color w:val="056E9F" w:themeColor="accent6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EE992" id="Cuadro de texto 219" o:spid="_x0000_s1027" type="#_x0000_t202" style="position:absolute;margin-left:0;margin-top:0;width:1in;height:13.45pt;z-index:25158656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PHGxConAgAAOAQAAA4AAAAAAAAAAAAAAAAALgIAAGRycy9lMm9Eb2Mu&#10;eG1sUEsBAi0AFAAGAAgAAAAhAEBxNDjbAAAABAEAAA8AAAAAAAAAAAAAAAAAgQQAAGRycy9kb3du&#10;cmV2LnhtbFBLBQYAAAAABAAEAPMAAACJBQAAAAA=&#10;" o:allowincell="f" fillcolor="#96dbfb [1945]" stroked="f">
              <v:textbox style="mso-fit-shape-to-text:t" inset=",0,,0">
                <w:txbxContent>
                  <w:p w:rsidR="00B13A24" w:rsidRPr="00C84BD1" w:rsidRDefault="00B13A24">
                    <w:pPr>
                      <w:spacing w:after="0" w:line="240" w:lineRule="auto"/>
                      <w:jc w:val="right"/>
                      <w:rPr>
                        <w:color w:val="056E9F" w:themeColor="accent6" w:themeShade="80"/>
                      </w:rPr>
                    </w:pPr>
                    <w:r w:rsidRPr="00C84BD1">
                      <w:rPr>
                        <w:color w:val="056E9F" w:themeColor="accent6" w:themeShade="80"/>
                      </w:rPr>
                      <w:fldChar w:fldCharType="begin"/>
                    </w:r>
                    <w:r w:rsidRPr="00C84BD1">
                      <w:rPr>
                        <w:color w:val="056E9F" w:themeColor="accent6" w:themeShade="80"/>
                      </w:rPr>
                      <w:instrText>PAGE   \* MERGEFORMAT</w:instrText>
                    </w:r>
                    <w:r w:rsidRPr="00C84BD1">
                      <w:rPr>
                        <w:color w:val="056E9F" w:themeColor="accent6" w:themeShade="80"/>
                      </w:rPr>
                      <w:fldChar w:fldCharType="separate"/>
                    </w:r>
                    <w:r w:rsidR="00FE1ABE" w:rsidRPr="00FE1ABE">
                      <w:rPr>
                        <w:noProof/>
                        <w:color w:val="056E9F" w:themeColor="accent6" w:themeShade="80"/>
                        <w:lang w:val="es-ES"/>
                      </w:rPr>
                      <w:t>1</w:t>
                    </w:r>
                    <w:r w:rsidRPr="00C84BD1">
                      <w:rPr>
                        <w:color w:val="056E9F" w:themeColor="accent6" w:themeShade="8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DB"/>
    <w:multiLevelType w:val="hybridMultilevel"/>
    <w:tmpl w:val="B7DAD484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CEA"/>
    <w:multiLevelType w:val="multilevel"/>
    <w:tmpl w:val="D976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902F2"/>
    <w:multiLevelType w:val="hybridMultilevel"/>
    <w:tmpl w:val="9578A4D0"/>
    <w:lvl w:ilvl="0" w:tplc="3642C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28D"/>
    <w:multiLevelType w:val="hybridMultilevel"/>
    <w:tmpl w:val="9FFAAA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12B0F"/>
    <w:multiLevelType w:val="hybridMultilevel"/>
    <w:tmpl w:val="1980A22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E9D"/>
    <w:multiLevelType w:val="hybridMultilevel"/>
    <w:tmpl w:val="725E159E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102B"/>
    <w:multiLevelType w:val="hybridMultilevel"/>
    <w:tmpl w:val="0BD2F470"/>
    <w:lvl w:ilvl="0" w:tplc="42CCF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25DCE"/>
    <w:multiLevelType w:val="hybridMultilevel"/>
    <w:tmpl w:val="EEFE0C1E"/>
    <w:lvl w:ilvl="0" w:tplc="42CCF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5CB9"/>
    <w:multiLevelType w:val="hybridMultilevel"/>
    <w:tmpl w:val="D11E05E6"/>
    <w:lvl w:ilvl="0" w:tplc="60E0CD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02C4"/>
    <w:multiLevelType w:val="hybridMultilevel"/>
    <w:tmpl w:val="199CD15A"/>
    <w:lvl w:ilvl="0" w:tplc="19BC9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42204">
      <w:numFmt w:val="none"/>
      <w:lvlText w:val=""/>
      <w:lvlJc w:val="left"/>
      <w:pPr>
        <w:tabs>
          <w:tab w:val="num" w:pos="360"/>
        </w:tabs>
      </w:pPr>
    </w:lvl>
    <w:lvl w:ilvl="2" w:tplc="355A346C">
      <w:numFmt w:val="none"/>
      <w:lvlText w:val=""/>
      <w:lvlJc w:val="left"/>
      <w:pPr>
        <w:tabs>
          <w:tab w:val="num" w:pos="360"/>
        </w:tabs>
      </w:pPr>
    </w:lvl>
    <w:lvl w:ilvl="3" w:tplc="A2064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0C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48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BC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C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62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994FE9"/>
    <w:multiLevelType w:val="hybridMultilevel"/>
    <w:tmpl w:val="DA5A320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27DF6"/>
    <w:multiLevelType w:val="hybridMultilevel"/>
    <w:tmpl w:val="3E92F20C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1A65"/>
    <w:multiLevelType w:val="hybridMultilevel"/>
    <w:tmpl w:val="99B411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97B0A"/>
    <w:multiLevelType w:val="hybridMultilevel"/>
    <w:tmpl w:val="062641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871D0"/>
    <w:multiLevelType w:val="hybridMultilevel"/>
    <w:tmpl w:val="7FB4A0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25F59"/>
    <w:multiLevelType w:val="hybridMultilevel"/>
    <w:tmpl w:val="984ABA9A"/>
    <w:lvl w:ilvl="0" w:tplc="1540A3A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3261F"/>
    <w:multiLevelType w:val="hybridMultilevel"/>
    <w:tmpl w:val="802A3264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C0576"/>
    <w:multiLevelType w:val="hybridMultilevel"/>
    <w:tmpl w:val="4C4EDE14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C6A"/>
    <w:multiLevelType w:val="hybridMultilevel"/>
    <w:tmpl w:val="B6D49952"/>
    <w:lvl w:ilvl="0" w:tplc="60E0CD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F67E3"/>
    <w:multiLevelType w:val="hybridMultilevel"/>
    <w:tmpl w:val="53BCAD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47EC0"/>
    <w:multiLevelType w:val="hybridMultilevel"/>
    <w:tmpl w:val="BE44A8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91CB8"/>
    <w:multiLevelType w:val="hybridMultilevel"/>
    <w:tmpl w:val="F2CC2050"/>
    <w:lvl w:ilvl="0" w:tplc="064CD158">
      <w:start w:val="1"/>
      <w:numFmt w:val="bullet"/>
      <w:lvlText w:val="-"/>
      <w:lvlJc w:val="left"/>
      <w:pPr>
        <w:ind w:left="1428" w:hanging="720"/>
      </w:pPr>
      <w:rPr>
        <w:rFonts w:ascii="Century Gothic" w:eastAsiaTheme="minorHAnsi" w:hAnsi="Century Gothic" w:cs="Calibri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D13FE4"/>
    <w:multiLevelType w:val="hybridMultilevel"/>
    <w:tmpl w:val="188E56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658EA"/>
    <w:multiLevelType w:val="hybridMultilevel"/>
    <w:tmpl w:val="19DA34DA"/>
    <w:lvl w:ilvl="0" w:tplc="42CCF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805FB"/>
    <w:multiLevelType w:val="hybridMultilevel"/>
    <w:tmpl w:val="3710C282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85B2F"/>
    <w:multiLevelType w:val="hybridMultilevel"/>
    <w:tmpl w:val="1BB6639A"/>
    <w:lvl w:ilvl="0" w:tplc="6DA86188">
      <w:start w:val="1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7F0F56"/>
    <w:multiLevelType w:val="hybridMultilevel"/>
    <w:tmpl w:val="161A34DA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8326A"/>
    <w:multiLevelType w:val="hybridMultilevel"/>
    <w:tmpl w:val="F05A7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2DD4"/>
    <w:multiLevelType w:val="hybridMultilevel"/>
    <w:tmpl w:val="B410586C"/>
    <w:lvl w:ilvl="0" w:tplc="064CD1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77F34"/>
    <w:multiLevelType w:val="hybridMultilevel"/>
    <w:tmpl w:val="77AEC54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20"/>
  </w:num>
  <w:num w:numId="7">
    <w:abstractNumId w:val="22"/>
  </w:num>
  <w:num w:numId="8">
    <w:abstractNumId w:val="9"/>
  </w:num>
  <w:num w:numId="9">
    <w:abstractNumId w:val="4"/>
  </w:num>
  <w:num w:numId="10">
    <w:abstractNumId w:val="16"/>
  </w:num>
  <w:num w:numId="11">
    <w:abstractNumId w:val="29"/>
  </w:num>
  <w:num w:numId="12">
    <w:abstractNumId w:val="13"/>
  </w:num>
  <w:num w:numId="13">
    <w:abstractNumId w:val="18"/>
  </w:num>
  <w:num w:numId="14">
    <w:abstractNumId w:val="10"/>
  </w:num>
  <w:num w:numId="15">
    <w:abstractNumId w:val="19"/>
  </w:num>
  <w:num w:numId="16">
    <w:abstractNumId w:val="14"/>
  </w:num>
  <w:num w:numId="17">
    <w:abstractNumId w:val="28"/>
  </w:num>
  <w:num w:numId="18">
    <w:abstractNumId w:val="26"/>
  </w:num>
  <w:num w:numId="19">
    <w:abstractNumId w:val="0"/>
  </w:num>
  <w:num w:numId="20">
    <w:abstractNumId w:val="17"/>
  </w:num>
  <w:num w:numId="21">
    <w:abstractNumId w:val="11"/>
  </w:num>
  <w:num w:numId="22">
    <w:abstractNumId w:val="24"/>
  </w:num>
  <w:num w:numId="23">
    <w:abstractNumId w:val="1"/>
  </w:num>
  <w:num w:numId="24">
    <w:abstractNumId w:val="15"/>
  </w:num>
  <w:num w:numId="25">
    <w:abstractNumId w:val="25"/>
  </w:num>
  <w:num w:numId="26">
    <w:abstractNumId w:val="27"/>
  </w:num>
  <w:num w:numId="27">
    <w:abstractNumId w:val="21"/>
  </w:num>
  <w:num w:numId="28">
    <w:abstractNumId w:val="6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57"/>
    <w:rsid w:val="00060BBA"/>
    <w:rsid w:val="000718A2"/>
    <w:rsid w:val="000D4A37"/>
    <w:rsid w:val="000E35B6"/>
    <w:rsid w:val="000E73AB"/>
    <w:rsid w:val="002665CE"/>
    <w:rsid w:val="002D772B"/>
    <w:rsid w:val="002F2AA9"/>
    <w:rsid w:val="0035638B"/>
    <w:rsid w:val="003E7215"/>
    <w:rsid w:val="003F0D5D"/>
    <w:rsid w:val="00516F42"/>
    <w:rsid w:val="00573D27"/>
    <w:rsid w:val="005842B5"/>
    <w:rsid w:val="00603A79"/>
    <w:rsid w:val="00670E2D"/>
    <w:rsid w:val="00670FBF"/>
    <w:rsid w:val="00685136"/>
    <w:rsid w:val="006A6BAE"/>
    <w:rsid w:val="00777DF2"/>
    <w:rsid w:val="007D1FD4"/>
    <w:rsid w:val="007E4AFF"/>
    <w:rsid w:val="00835EDE"/>
    <w:rsid w:val="00852894"/>
    <w:rsid w:val="008D01D0"/>
    <w:rsid w:val="008E0288"/>
    <w:rsid w:val="008E3503"/>
    <w:rsid w:val="009055CF"/>
    <w:rsid w:val="0098137F"/>
    <w:rsid w:val="009B0C57"/>
    <w:rsid w:val="009F1651"/>
    <w:rsid w:val="00A32959"/>
    <w:rsid w:val="00A95D33"/>
    <w:rsid w:val="00B13A24"/>
    <w:rsid w:val="00B327D5"/>
    <w:rsid w:val="00C01A25"/>
    <w:rsid w:val="00C84BD1"/>
    <w:rsid w:val="00CA4182"/>
    <w:rsid w:val="00CB2D68"/>
    <w:rsid w:val="00CB4450"/>
    <w:rsid w:val="00CF6647"/>
    <w:rsid w:val="00D0641F"/>
    <w:rsid w:val="00D11F74"/>
    <w:rsid w:val="00D25EF8"/>
    <w:rsid w:val="00D328B5"/>
    <w:rsid w:val="00DE609F"/>
    <w:rsid w:val="00E708CB"/>
    <w:rsid w:val="00E850BB"/>
    <w:rsid w:val="00EF6E93"/>
    <w:rsid w:val="00F000DA"/>
    <w:rsid w:val="00F23A8A"/>
    <w:rsid w:val="00F9181B"/>
    <w:rsid w:val="00FA337A"/>
    <w:rsid w:val="00FE1ABE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BC058"/>
  <w15:docId w15:val="{B017A437-42A6-4197-A7FF-D2E8E718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5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B2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2D6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2D6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,Párrafo de lista1"/>
    <w:basedOn w:val="Normal"/>
    <w:link w:val="PrrafodelistaCar"/>
    <w:uiPriority w:val="34"/>
    <w:qFormat/>
    <w:rsid w:val="009B0C57"/>
    <w:pPr>
      <w:ind w:left="720"/>
      <w:contextualSpacing/>
    </w:pPr>
  </w:style>
  <w:style w:type="character" w:customStyle="1" w:styleId="PrrafodelistaCar">
    <w:name w:val="Párrafo de lista Car"/>
    <w:aliases w:val="Superíndice Car,List Paragraph Car,List Paragraph2 Car,Párrafo de lista1 Car"/>
    <w:link w:val="Prrafodelista"/>
    <w:uiPriority w:val="34"/>
    <w:locked/>
    <w:rsid w:val="009B0C57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9B0C57"/>
    <w:rPr>
      <w:color w:val="0000FF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9B0C5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B0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C5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B0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C5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D27"/>
    <w:rPr>
      <w:rFonts w:ascii="Tahoma" w:hAnsi="Tahoma" w:cs="Tahoma"/>
      <w:sz w:val="16"/>
      <w:szCs w:val="16"/>
      <w:lang w:val="es-MX"/>
    </w:rPr>
  </w:style>
  <w:style w:type="paragraph" w:styleId="Bibliografa">
    <w:name w:val="Bibliography"/>
    <w:basedOn w:val="Normal"/>
    <w:next w:val="Normal"/>
    <w:uiPriority w:val="37"/>
    <w:unhideWhenUsed/>
    <w:rsid w:val="000E73AB"/>
    <w:pPr>
      <w:spacing w:after="200" w:line="276" w:lineRule="auto"/>
    </w:pPr>
    <w:rPr>
      <w:lang w:val="es-ES"/>
    </w:rPr>
  </w:style>
  <w:style w:type="paragraph" w:customStyle="1" w:styleId="Default">
    <w:name w:val="Default"/>
    <w:rsid w:val="00D25EF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BO"/>
    </w:rPr>
  </w:style>
  <w:style w:type="paragraph" w:styleId="Subttulo">
    <w:name w:val="Subtitle"/>
    <w:basedOn w:val="Normal"/>
    <w:link w:val="SubttuloCar"/>
    <w:rsid w:val="00D25EF8"/>
    <w:pPr>
      <w:spacing w:after="0" w:line="240" w:lineRule="auto"/>
      <w:jc w:val="right"/>
    </w:pPr>
    <w:rPr>
      <w:rFonts w:ascii="Courier New" w:eastAsia="Times New Roman" w:hAnsi="Courier New" w:cs="Times New Roman"/>
      <w:b/>
      <w:bCs/>
      <w:kern w:val="22"/>
      <w:sz w:val="28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D25EF8"/>
    <w:rPr>
      <w:rFonts w:ascii="Courier New" w:eastAsia="Times New Roman" w:hAnsi="Courier New" w:cs="Times New Roman"/>
      <w:b/>
      <w:bCs/>
      <w:kern w:val="22"/>
      <w:sz w:val="28"/>
      <w:szCs w:val="20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D25EF8"/>
    <w:rPr>
      <w:b/>
      <w:bCs/>
    </w:rPr>
  </w:style>
  <w:style w:type="character" w:customStyle="1" w:styleId="fn">
    <w:name w:val="fn"/>
    <w:basedOn w:val="Fuentedeprrafopredeter"/>
    <w:rsid w:val="00D25EF8"/>
  </w:style>
  <w:style w:type="character" w:customStyle="1" w:styleId="Ttulo1Car">
    <w:name w:val="Título 1 Car"/>
    <w:basedOn w:val="Fuentedeprrafopredeter"/>
    <w:link w:val="Ttulo1"/>
    <w:uiPriority w:val="9"/>
    <w:rsid w:val="00CB2D68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CB2D68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uiPriority w:val="9"/>
    <w:rsid w:val="00CB2D68"/>
    <w:rPr>
      <w:rFonts w:asciiTheme="majorHAnsi" w:eastAsiaTheme="majorEastAsia" w:hAnsiTheme="majorHAnsi" w:cstheme="majorBidi"/>
      <w:i/>
      <w:iCs/>
      <w:color w:val="729928" w:themeColor="accent1" w:themeShade="BF"/>
      <w:lang w:val="es-B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B2D68"/>
    <w:rPr>
      <w:rFonts w:ascii="Times New Roman" w:eastAsiaTheme="minorEastAsia" w:hAnsi="Times New Roman" w:cs="Times New Roman"/>
    </w:rPr>
  </w:style>
  <w:style w:type="paragraph" w:styleId="Sinespaciado">
    <w:name w:val="No Spacing"/>
    <w:link w:val="SinespaciadoCar"/>
    <w:uiPriority w:val="1"/>
    <w:qFormat/>
    <w:rsid w:val="00CB2D68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Tablaconcuadrcula">
    <w:name w:val="Table Grid"/>
    <w:basedOn w:val="Tablanormal"/>
    <w:uiPriority w:val="39"/>
    <w:rsid w:val="00CB2D68"/>
    <w:pPr>
      <w:spacing w:after="0" w:line="240" w:lineRule="auto"/>
    </w:pPr>
    <w:rPr>
      <w:lang w:val="es-B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Fuentedeprrafopredeter"/>
    <w:rsid w:val="00CB2D68"/>
  </w:style>
  <w:style w:type="paragraph" w:styleId="TtuloTDC">
    <w:name w:val="TOC Heading"/>
    <w:basedOn w:val="Ttulo1"/>
    <w:next w:val="Normal"/>
    <w:uiPriority w:val="39"/>
    <w:unhideWhenUsed/>
    <w:qFormat/>
    <w:rsid w:val="00CB2D68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B2D68"/>
    <w:pPr>
      <w:spacing w:after="100" w:line="276" w:lineRule="auto"/>
    </w:pPr>
    <w:rPr>
      <w:lang w:val="es-BO"/>
    </w:rPr>
  </w:style>
  <w:style w:type="paragraph" w:styleId="TDC2">
    <w:name w:val="toc 2"/>
    <w:basedOn w:val="Normal"/>
    <w:next w:val="Normal"/>
    <w:autoRedefine/>
    <w:uiPriority w:val="39"/>
    <w:unhideWhenUsed/>
    <w:rsid w:val="00CB2D68"/>
    <w:pPr>
      <w:spacing w:after="100" w:line="276" w:lineRule="auto"/>
      <w:ind w:left="220"/>
    </w:pPr>
    <w:rPr>
      <w:lang w:val="es-BO"/>
    </w:rPr>
  </w:style>
  <w:style w:type="table" w:styleId="Tabladecuadrcula4-nfasis4">
    <w:name w:val="Grid Table 4 Accent 4"/>
    <w:basedOn w:val="Tablanormal"/>
    <w:uiPriority w:val="49"/>
    <w:rsid w:val="00CB2D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338EDA-508B-4A1E-847B-0D2A7531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Esmeralda Dayana Irahola Chambi</vt:lpstr>
    </vt:vector>
  </TitlesOfParts>
  <Company>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Esmeralda Dayana Irahola Chambi</dc:title>
  <dc:creator>Full name</dc:creator>
  <cp:lastModifiedBy>Usuario de Windows</cp:lastModifiedBy>
  <cp:revision>15</cp:revision>
  <dcterms:created xsi:type="dcterms:W3CDTF">2022-01-27T14:35:00Z</dcterms:created>
  <dcterms:modified xsi:type="dcterms:W3CDTF">2022-02-03T15:42:00Z</dcterms:modified>
</cp:coreProperties>
</file>